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6023D88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372B5" w:rsidRPr="007372B5">
        <w:rPr>
          <w:rFonts w:asciiTheme="minorHAnsi" w:hAnsiTheme="minorHAnsi" w:cstheme="minorHAnsi"/>
          <w:b/>
          <w:bCs/>
          <w:sz w:val="24"/>
          <w:szCs w:val="24"/>
        </w:rPr>
        <w:t>Zpráv</w:t>
      </w:r>
      <w:r w:rsidR="007372B5">
        <w:rPr>
          <w:rFonts w:asciiTheme="minorHAnsi" w:hAnsiTheme="minorHAnsi" w:cstheme="minorHAnsi"/>
          <w:b/>
          <w:bCs/>
          <w:sz w:val="24"/>
          <w:szCs w:val="24"/>
        </w:rPr>
        <w:t>ě</w:t>
      </w:r>
      <w:r w:rsidR="007372B5" w:rsidRPr="007372B5">
        <w:rPr>
          <w:rFonts w:asciiTheme="minorHAnsi" w:hAnsiTheme="minorHAnsi" w:cstheme="minorHAnsi"/>
          <w:b/>
          <w:bCs/>
          <w:sz w:val="24"/>
          <w:szCs w:val="24"/>
        </w:rPr>
        <w:t xml:space="preserve"> o stavu zemědělství ČR za rok 2021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670C610C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C50846">
        <w:rPr>
          <w:rFonts w:asciiTheme="minorHAnsi" w:hAnsiTheme="minorHAnsi" w:cstheme="minorHAnsi"/>
          <w:sz w:val="24"/>
          <w:szCs w:val="24"/>
        </w:rPr>
        <w:t>připomínky</w:t>
      </w:r>
      <w:r w:rsidR="00CC3234">
        <w:rPr>
          <w:rFonts w:asciiTheme="minorHAnsi" w:hAnsiTheme="minorHAnsi" w:cstheme="minorHAnsi"/>
          <w:sz w:val="24"/>
          <w:szCs w:val="24"/>
        </w:rPr>
        <w:t>.</w:t>
      </w:r>
    </w:p>
    <w:p w14:paraId="1B717ACD" w14:textId="45BB28AA" w:rsidR="00320994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0CF6D3" w14:textId="77777777" w:rsidR="007372B5" w:rsidRPr="007372B5" w:rsidRDefault="007372B5" w:rsidP="007372B5">
      <w:pPr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365B05B" w14:textId="77777777" w:rsidR="007372B5" w:rsidRPr="007372B5" w:rsidRDefault="007372B5" w:rsidP="007372B5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372B5">
        <w:rPr>
          <w:rFonts w:asciiTheme="minorHAnsi" w:hAnsiTheme="minorHAnsi" w:cstheme="minorHAnsi"/>
          <w:b/>
          <w:bCs/>
          <w:sz w:val="24"/>
          <w:szCs w:val="24"/>
        </w:rPr>
        <w:t>Zásadní připomínky:</w:t>
      </w:r>
      <w:r w:rsidRPr="007372B5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0F2B5347" w14:textId="77777777" w:rsidR="007372B5" w:rsidRPr="007372B5" w:rsidRDefault="007372B5" w:rsidP="007372B5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0C268876" w14:textId="1ACC8C12" w:rsidR="007372B5" w:rsidRDefault="007372B5" w:rsidP="00CC3234">
      <w:pPr>
        <w:ind w:firstLine="56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7372B5">
        <w:rPr>
          <w:rFonts w:asciiTheme="minorHAnsi" w:hAnsiTheme="minorHAnsi" w:cstheme="minorHAnsi"/>
          <w:sz w:val="24"/>
          <w:szCs w:val="24"/>
        </w:rPr>
        <w:t>Tradičně jedním z nejslabších míst Zelené zprávy je „Návrh nezbytných opatření vyplývajících ze zprávy…“ Má vágní, obecně proklamativní obsah, aniž by bylo vysvětleno, jak opatření dosáhnout. Naše připomínky z let minulých jsou opět ignorovány. I přes naše opakované připomínky „Návrh“ znovu obsahuje přehnané a chvástavé záměry typu (i když se předem ví, že nastavení rovných podmínek pro všechny státy EU je minimálně do roku 2027 prakticky nesplnitelné):</w:t>
      </w:r>
    </w:p>
    <w:p w14:paraId="3426581F" w14:textId="77777777" w:rsidR="00CC3234" w:rsidRPr="007372B5" w:rsidRDefault="00CC3234" w:rsidP="007372B5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3D4DDD27" w14:textId="77777777" w:rsidR="007372B5" w:rsidRPr="007372B5" w:rsidRDefault="007372B5" w:rsidP="007372B5">
      <w:pPr>
        <w:pStyle w:val="vet1"/>
        <w:numPr>
          <w:ilvl w:val="0"/>
          <w:numId w:val="17"/>
        </w:numPr>
        <w:suppressAutoHyphens w:val="0"/>
        <w:spacing w:line="240" w:lineRule="auto"/>
        <w:ind w:left="567" w:hanging="567"/>
        <w:rPr>
          <w:rFonts w:asciiTheme="minorHAnsi" w:hAnsiTheme="minorHAnsi" w:cstheme="minorHAnsi"/>
          <w:szCs w:val="24"/>
        </w:rPr>
      </w:pPr>
      <w:r w:rsidRPr="007372B5">
        <w:rPr>
          <w:rFonts w:asciiTheme="minorHAnsi" w:hAnsiTheme="minorHAnsi" w:cstheme="minorHAnsi"/>
          <w:szCs w:val="24"/>
        </w:rPr>
        <w:t xml:space="preserve">„Aktivně se podílet na vytváření zjednodušené, přitom ale efektivní a silné společné zemědělské politiky… </w:t>
      </w:r>
    </w:p>
    <w:p w14:paraId="6F29E32D" w14:textId="77777777" w:rsidR="007372B5" w:rsidRPr="007372B5" w:rsidRDefault="007372B5" w:rsidP="007372B5">
      <w:pPr>
        <w:pStyle w:val="vet1"/>
        <w:numPr>
          <w:ilvl w:val="0"/>
          <w:numId w:val="17"/>
        </w:numPr>
        <w:suppressAutoHyphens w:val="0"/>
        <w:spacing w:line="240" w:lineRule="auto"/>
        <w:ind w:left="567" w:hanging="567"/>
        <w:rPr>
          <w:rFonts w:asciiTheme="minorHAnsi" w:hAnsiTheme="minorHAnsi" w:cstheme="minorHAnsi"/>
          <w:szCs w:val="24"/>
        </w:rPr>
      </w:pPr>
      <w:r w:rsidRPr="007372B5">
        <w:rPr>
          <w:rFonts w:asciiTheme="minorHAnsi" w:hAnsiTheme="minorHAnsi" w:cstheme="minorHAnsi"/>
          <w:szCs w:val="24"/>
        </w:rPr>
        <w:t>Podporovat evropské zemědělství bez bariér na vnitřním trhu a usilovat o nastavení rovných podmínek pro všechny státy Evropské unie“.</w:t>
      </w:r>
    </w:p>
    <w:p w14:paraId="34FD3686" w14:textId="77777777" w:rsidR="007372B5" w:rsidRPr="007372B5" w:rsidRDefault="007372B5" w:rsidP="007372B5">
      <w:pPr>
        <w:pStyle w:val="vet1"/>
        <w:suppressAutoHyphens w:val="0"/>
        <w:spacing w:line="240" w:lineRule="auto"/>
        <w:ind w:left="567"/>
        <w:rPr>
          <w:rFonts w:asciiTheme="minorHAnsi" w:hAnsiTheme="minorHAnsi" w:cstheme="minorHAnsi"/>
          <w:szCs w:val="24"/>
        </w:rPr>
      </w:pPr>
    </w:p>
    <w:p w14:paraId="71219236" w14:textId="237BB6D9" w:rsidR="007372B5" w:rsidRPr="007372B5" w:rsidRDefault="007372B5" w:rsidP="00964D09">
      <w:pPr>
        <w:ind w:firstLine="56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372B5">
        <w:rPr>
          <w:rFonts w:asciiTheme="minorHAnsi" w:hAnsiTheme="minorHAnsi" w:cstheme="minorHAnsi"/>
          <w:sz w:val="24"/>
          <w:szCs w:val="24"/>
        </w:rPr>
        <w:t xml:space="preserve">Všichni přece víme, že Společná zemědělská politika EU doposud není vytvářená jako zjednodušená. Připravuje se reálné zjednodušování SZP? Po léta se v obecné rovině deklaruje omezení byrokracie a administrativy. Jaké jsou ale konkrétní praktické výsledky v SZP EU? Zjednodušení stále absentuje, což kritizuje celá řada členských zemí unie a ti, kterých se to bezprostředně týká – </w:t>
      </w:r>
      <w:r w:rsidR="00964D09" w:rsidRPr="007372B5">
        <w:rPr>
          <w:rFonts w:asciiTheme="minorHAnsi" w:hAnsiTheme="minorHAnsi" w:cstheme="minorHAnsi"/>
          <w:sz w:val="24"/>
          <w:szCs w:val="24"/>
        </w:rPr>
        <w:t>zemědělci,</w:t>
      </w:r>
      <w:r w:rsidRPr="007372B5">
        <w:rPr>
          <w:rFonts w:asciiTheme="minorHAnsi" w:hAnsiTheme="minorHAnsi" w:cstheme="minorHAnsi"/>
          <w:sz w:val="24"/>
          <w:szCs w:val="24"/>
        </w:rPr>
        <w:t xml:space="preserve"> a to napříč členským spektrem. Je uváděno, že právě záplava byrokratických požadavků je příčinou, proč mladí odmítají převzít rodinné farmy a raději odcházejí mimo toto odvětví. Poznámka k tvrzení „silné společné zemědělské politiky“: Evropská SZP vůči zámoří nemůže být silná, protože je zatížená nadměrně rozsáhlým akcentováním zeleného údělu a k tomu nízkou průměrnou velikostí zemědělských podniků. Dle působnosti ekonomických zákonů (které nelze zrušit) je závěr jasný: malé podniky se ve stále silnější konkurenci nemohou udržet. Svět kvůli vyšší efektivnosti směřuje k větším podnikatelským celkům a průměrná velikost se ve světě zvyšuje.</w:t>
      </w:r>
    </w:p>
    <w:p w14:paraId="2FF31229" w14:textId="77777777" w:rsidR="007372B5" w:rsidRPr="007372B5" w:rsidRDefault="007372B5" w:rsidP="007372B5">
      <w:pPr>
        <w:jc w:val="both"/>
        <w:outlineLvl w:val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B0C8224" w14:textId="0F183330" w:rsidR="007372B5" w:rsidRPr="007372B5" w:rsidRDefault="007372B5" w:rsidP="00964D09">
      <w:pPr>
        <w:ind w:firstLine="567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372B5">
        <w:rPr>
          <w:rFonts w:asciiTheme="minorHAnsi" w:hAnsiTheme="minorHAnsi" w:cstheme="minorHAnsi"/>
          <w:sz w:val="24"/>
          <w:szCs w:val="24"/>
        </w:rPr>
        <w:t>Jsme opakovaně toho názoru, že ZZ by se měla v zájmu zvýšení své vypovídací schopnosti vedle důrazu na meziroční komparace zaměřit alespoň u některých hlavních záležitostí také na souvislosti se střednědobými a dlouhodobými trendy.</w:t>
      </w:r>
      <w:r w:rsidR="00964D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E97159" w14:textId="77777777" w:rsidR="007372B5" w:rsidRPr="007372B5" w:rsidRDefault="007372B5" w:rsidP="007372B5">
      <w:pPr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7372B5" w:rsidRDefault="001932EA" w:rsidP="007372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372B5">
        <w:rPr>
          <w:rFonts w:asciiTheme="minorHAnsi" w:hAnsiTheme="minorHAnsi" w:cstheme="minorHAnsi"/>
          <w:sz w:val="24"/>
          <w:szCs w:val="24"/>
          <w:u w:val="single"/>
        </w:rPr>
        <w:lastRenderedPageBreak/>
        <w:t>K</w:t>
      </w:r>
      <w:r w:rsidR="00116A85" w:rsidRPr="007372B5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7372B5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7372B5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7372B5" w:rsidRDefault="00E73AD9" w:rsidP="007372B5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40F86C75" w:rsidR="0046655B" w:rsidRPr="007372B5" w:rsidRDefault="0046655B" w:rsidP="007372B5">
      <w:pPr>
        <w:jc w:val="both"/>
        <w:rPr>
          <w:rFonts w:asciiTheme="minorHAnsi" w:hAnsiTheme="minorHAnsi" w:cstheme="minorHAnsi"/>
          <w:sz w:val="24"/>
          <w:szCs w:val="24"/>
        </w:rPr>
      </w:pPr>
      <w:r w:rsidRPr="007372B5">
        <w:rPr>
          <w:rFonts w:asciiTheme="minorHAnsi" w:hAnsiTheme="minorHAnsi" w:cstheme="minorHAnsi"/>
          <w:sz w:val="24"/>
          <w:szCs w:val="24"/>
        </w:rPr>
        <w:t>Ing. J</w:t>
      </w:r>
      <w:r w:rsidR="00964D09">
        <w:rPr>
          <w:rFonts w:asciiTheme="minorHAnsi" w:hAnsiTheme="minorHAnsi" w:cstheme="minorHAnsi"/>
          <w:sz w:val="24"/>
          <w:szCs w:val="24"/>
        </w:rPr>
        <w:t>an Ulr</w:t>
      </w:r>
      <w:r w:rsidR="008855D1">
        <w:rPr>
          <w:rFonts w:asciiTheme="minorHAnsi" w:hAnsiTheme="minorHAnsi" w:cstheme="minorHAnsi"/>
          <w:sz w:val="24"/>
          <w:szCs w:val="24"/>
        </w:rPr>
        <w:t>ich</w:t>
      </w:r>
      <w:r w:rsidR="0044077B" w:rsidRPr="007372B5">
        <w:rPr>
          <w:rFonts w:asciiTheme="minorHAnsi" w:hAnsiTheme="minorHAnsi" w:cstheme="minorHAnsi"/>
          <w:sz w:val="24"/>
          <w:szCs w:val="24"/>
        </w:rPr>
        <w:tab/>
      </w:r>
      <w:r w:rsidR="0044077B" w:rsidRPr="007372B5">
        <w:rPr>
          <w:rFonts w:asciiTheme="minorHAnsi" w:hAnsiTheme="minorHAnsi" w:cstheme="minorHAnsi"/>
          <w:sz w:val="24"/>
          <w:szCs w:val="24"/>
        </w:rPr>
        <w:tab/>
      </w:r>
      <w:r w:rsidR="0044077B" w:rsidRPr="007372B5">
        <w:rPr>
          <w:rFonts w:asciiTheme="minorHAnsi" w:hAnsiTheme="minorHAnsi" w:cstheme="minorHAnsi"/>
          <w:sz w:val="24"/>
          <w:szCs w:val="24"/>
        </w:rPr>
        <w:tab/>
      </w:r>
      <w:r w:rsidR="0044077B" w:rsidRPr="007372B5">
        <w:rPr>
          <w:rFonts w:asciiTheme="minorHAnsi" w:hAnsiTheme="minorHAnsi" w:cstheme="minorHAnsi"/>
          <w:sz w:val="24"/>
          <w:szCs w:val="24"/>
        </w:rPr>
        <w:tab/>
      </w:r>
      <w:r w:rsidRPr="007372B5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8855D1" w:rsidRPr="00205F28">
          <w:rPr>
            <w:rStyle w:val="Hypertextovodkaz"/>
            <w:rFonts w:asciiTheme="minorHAnsi" w:hAnsiTheme="minorHAnsi" w:cstheme="minorHAnsi"/>
            <w:sz w:val="24"/>
            <w:szCs w:val="24"/>
          </w:rPr>
          <w:t>ulrich@zscr.cz</w:t>
        </w:r>
      </w:hyperlink>
      <w:r w:rsidR="008855D1">
        <w:rPr>
          <w:rFonts w:asciiTheme="minorHAnsi" w:hAnsiTheme="minorHAnsi" w:cstheme="minorHAnsi"/>
          <w:sz w:val="24"/>
          <w:szCs w:val="24"/>
        </w:rPr>
        <w:tab/>
      </w:r>
      <w:r w:rsidR="008855D1">
        <w:rPr>
          <w:rFonts w:asciiTheme="minorHAnsi" w:hAnsiTheme="minorHAnsi" w:cstheme="minorHAnsi"/>
          <w:sz w:val="24"/>
          <w:szCs w:val="24"/>
        </w:rPr>
        <w:tab/>
      </w:r>
      <w:r w:rsidR="0044077B" w:rsidRPr="007372B5">
        <w:rPr>
          <w:rFonts w:asciiTheme="minorHAnsi" w:hAnsiTheme="minorHAnsi" w:cstheme="minorHAnsi"/>
          <w:sz w:val="24"/>
          <w:szCs w:val="24"/>
        </w:rPr>
        <w:tab/>
      </w:r>
      <w:r w:rsidRPr="007372B5">
        <w:rPr>
          <w:rFonts w:asciiTheme="minorHAnsi" w:hAnsiTheme="minorHAnsi" w:cstheme="minorHAnsi"/>
          <w:sz w:val="24"/>
          <w:szCs w:val="24"/>
        </w:rPr>
        <w:t>tel</w:t>
      </w:r>
      <w:r w:rsidR="0044077B" w:rsidRPr="007372B5">
        <w:rPr>
          <w:rFonts w:asciiTheme="minorHAnsi" w:hAnsiTheme="minorHAnsi" w:cstheme="minorHAnsi"/>
          <w:sz w:val="24"/>
          <w:szCs w:val="24"/>
        </w:rPr>
        <w:t>:</w:t>
      </w:r>
      <w:r w:rsidR="0044077B" w:rsidRPr="007372B5">
        <w:rPr>
          <w:rFonts w:asciiTheme="minorHAnsi" w:hAnsiTheme="minorHAnsi" w:cstheme="minorHAnsi"/>
          <w:sz w:val="24"/>
          <w:szCs w:val="24"/>
        </w:rPr>
        <w:tab/>
      </w:r>
      <w:r w:rsidR="00F51EC6">
        <w:rPr>
          <w:rFonts w:asciiTheme="minorHAnsi" w:hAnsiTheme="minorHAnsi" w:cstheme="minorHAnsi"/>
          <w:sz w:val="24"/>
          <w:szCs w:val="24"/>
        </w:rPr>
        <w:t>725 876 955</w:t>
      </w:r>
    </w:p>
    <w:p w14:paraId="6AA718CE" w14:textId="6C2301A8" w:rsidR="00116A85" w:rsidRPr="007372B5" w:rsidRDefault="00B17C0F" w:rsidP="007372B5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7372B5">
        <w:rPr>
          <w:rFonts w:asciiTheme="minorHAnsi" w:hAnsiTheme="minorHAnsi" w:cstheme="minorHAnsi"/>
        </w:rPr>
        <w:t>Dr.</w:t>
      </w:r>
      <w:r w:rsidR="00116A85" w:rsidRPr="007372B5">
        <w:rPr>
          <w:rFonts w:asciiTheme="minorHAnsi" w:hAnsiTheme="minorHAnsi" w:cstheme="minorHAnsi"/>
        </w:rPr>
        <w:t xml:space="preserve"> Jan Zikeš</w:t>
      </w:r>
      <w:r w:rsidR="00C02026" w:rsidRPr="007372B5">
        <w:rPr>
          <w:rFonts w:asciiTheme="minorHAnsi" w:hAnsiTheme="minorHAnsi" w:cstheme="minorHAnsi"/>
        </w:rPr>
        <w:tab/>
      </w:r>
      <w:r w:rsidR="00C02026" w:rsidRPr="007372B5">
        <w:rPr>
          <w:rFonts w:asciiTheme="minorHAnsi" w:hAnsiTheme="minorHAnsi" w:cstheme="minorHAnsi"/>
        </w:rPr>
        <w:tab/>
      </w:r>
      <w:r w:rsidR="007D6A55" w:rsidRPr="007372B5">
        <w:rPr>
          <w:rFonts w:asciiTheme="minorHAnsi" w:hAnsiTheme="minorHAnsi" w:cstheme="minorHAnsi"/>
        </w:rPr>
        <w:tab/>
      </w:r>
      <w:r w:rsidR="00F52BC5" w:rsidRPr="007372B5">
        <w:rPr>
          <w:rFonts w:asciiTheme="minorHAnsi" w:hAnsiTheme="minorHAnsi" w:cstheme="minorHAnsi"/>
        </w:rPr>
        <w:tab/>
      </w:r>
      <w:r w:rsidR="00116A85" w:rsidRPr="007372B5">
        <w:rPr>
          <w:rFonts w:asciiTheme="minorHAnsi" w:hAnsiTheme="minorHAnsi" w:cstheme="minorHAnsi"/>
        </w:rPr>
        <w:t>e</w:t>
      </w:r>
      <w:r w:rsidR="001932EA" w:rsidRPr="007372B5">
        <w:rPr>
          <w:rFonts w:asciiTheme="minorHAnsi" w:hAnsiTheme="minorHAnsi" w:cstheme="minorHAnsi"/>
        </w:rPr>
        <w:t>-</w:t>
      </w:r>
      <w:r w:rsidR="00116A85" w:rsidRPr="007372B5">
        <w:rPr>
          <w:rFonts w:asciiTheme="minorHAnsi" w:hAnsiTheme="minorHAnsi" w:cstheme="minorHAnsi"/>
        </w:rPr>
        <w:t>mail:</w:t>
      </w:r>
      <w:r w:rsidR="00B62EFD" w:rsidRPr="007372B5">
        <w:rPr>
          <w:rFonts w:asciiTheme="minorHAnsi" w:hAnsiTheme="minorHAnsi" w:cstheme="minorHAnsi"/>
        </w:rPr>
        <w:tab/>
      </w:r>
      <w:hyperlink r:id="rId12" w:history="1">
        <w:r w:rsidR="00116A85" w:rsidRPr="007372B5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7372B5">
        <w:rPr>
          <w:rFonts w:asciiTheme="minorHAnsi" w:hAnsiTheme="minorHAnsi" w:cstheme="minorHAnsi"/>
        </w:rPr>
        <w:tab/>
      </w:r>
      <w:r w:rsidR="00C02026" w:rsidRPr="007372B5">
        <w:rPr>
          <w:rFonts w:asciiTheme="minorHAnsi" w:hAnsiTheme="minorHAnsi" w:cstheme="minorHAnsi"/>
        </w:rPr>
        <w:tab/>
      </w:r>
      <w:r w:rsidR="00680FD8" w:rsidRPr="007372B5">
        <w:rPr>
          <w:rFonts w:asciiTheme="minorHAnsi" w:hAnsiTheme="minorHAnsi" w:cstheme="minorHAnsi"/>
        </w:rPr>
        <w:tab/>
      </w:r>
      <w:r w:rsidR="00116A85" w:rsidRPr="007372B5">
        <w:rPr>
          <w:rFonts w:asciiTheme="minorHAnsi" w:hAnsiTheme="minorHAnsi" w:cstheme="minorHAnsi"/>
        </w:rPr>
        <w:t>tel:</w:t>
      </w:r>
      <w:r w:rsidR="00D442C1" w:rsidRPr="007372B5">
        <w:rPr>
          <w:rFonts w:asciiTheme="minorHAnsi" w:hAnsiTheme="minorHAnsi" w:cstheme="minorHAnsi"/>
        </w:rPr>
        <w:tab/>
      </w:r>
      <w:r w:rsidR="00C02026" w:rsidRPr="007372B5">
        <w:rPr>
          <w:rFonts w:asciiTheme="minorHAnsi" w:hAnsiTheme="minorHAnsi" w:cstheme="minorHAnsi"/>
        </w:rPr>
        <w:t>222 324</w:t>
      </w:r>
      <w:r w:rsidR="00B411A7" w:rsidRPr="007372B5">
        <w:rPr>
          <w:rFonts w:asciiTheme="minorHAnsi" w:hAnsiTheme="minorHAnsi" w:cstheme="minorHAnsi"/>
        </w:rPr>
        <w:t> </w:t>
      </w:r>
      <w:r w:rsidR="00C02026" w:rsidRPr="007372B5">
        <w:rPr>
          <w:rFonts w:asciiTheme="minorHAnsi" w:hAnsiTheme="minorHAnsi" w:cstheme="minorHAnsi"/>
        </w:rPr>
        <w:t>985</w:t>
      </w:r>
    </w:p>
    <w:p w14:paraId="23122064" w14:textId="45402924" w:rsidR="002234F6" w:rsidRPr="007372B5" w:rsidRDefault="002234F6" w:rsidP="00737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16FFB50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F51EC6">
        <w:rPr>
          <w:rFonts w:asciiTheme="minorHAnsi" w:hAnsiTheme="minorHAnsi" w:cstheme="minorHAnsi"/>
          <w:sz w:val="24"/>
          <w:szCs w:val="24"/>
        </w:rPr>
        <w:t>20. června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42A3" w14:textId="77777777" w:rsidR="00E35140" w:rsidRDefault="00E35140">
      <w:r>
        <w:separator/>
      </w:r>
    </w:p>
    <w:p w14:paraId="482F659E" w14:textId="77777777" w:rsidR="00E35140" w:rsidRDefault="00E35140"/>
  </w:endnote>
  <w:endnote w:type="continuationSeparator" w:id="0">
    <w:p w14:paraId="6BA4B161" w14:textId="77777777" w:rsidR="00E35140" w:rsidRDefault="00E35140">
      <w:r>
        <w:continuationSeparator/>
      </w:r>
    </w:p>
    <w:p w14:paraId="2835BDB7" w14:textId="77777777" w:rsidR="00E35140" w:rsidRDefault="00E35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C394" w14:textId="77777777" w:rsidR="00E35140" w:rsidRDefault="00E35140">
      <w:r>
        <w:separator/>
      </w:r>
    </w:p>
    <w:p w14:paraId="7654EAAA" w14:textId="77777777" w:rsidR="00E35140" w:rsidRDefault="00E35140"/>
  </w:footnote>
  <w:footnote w:type="continuationSeparator" w:id="0">
    <w:p w14:paraId="5DBD5C0B" w14:textId="77777777" w:rsidR="00E35140" w:rsidRDefault="00E35140">
      <w:r>
        <w:continuationSeparator/>
      </w:r>
    </w:p>
    <w:p w14:paraId="4480FD25" w14:textId="77777777" w:rsidR="00E35140" w:rsidRDefault="00E35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40858"/>
    <w:multiLevelType w:val="hybridMultilevel"/>
    <w:tmpl w:val="6338DDCA"/>
    <w:lvl w:ilvl="0" w:tplc="AA90E27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424648">
    <w:abstractNumId w:val="15"/>
  </w:num>
  <w:num w:numId="2" w16cid:durableId="2082242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2141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83191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3304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6705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8210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9892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0600307">
    <w:abstractNumId w:val="17"/>
  </w:num>
  <w:num w:numId="10" w16cid:durableId="2086181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3451948">
    <w:abstractNumId w:val="9"/>
  </w:num>
  <w:num w:numId="12" w16cid:durableId="3944705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36908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77347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5813413">
    <w:abstractNumId w:val="12"/>
  </w:num>
  <w:num w:numId="16" w16cid:durableId="820081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343936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625B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372B5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55D1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4D09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3234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140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1EC6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character" w:customStyle="1" w:styleId="vet1Char">
    <w:name w:val="výčet 1 Char"/>
    <w:link w:val="vet1"/>
    <w:uiPriority w:val="99"/>
    <w:locked/>
    <w:rsid w:val="007372B5"/>
    <w:rPr>
      <w:rFonts w:cs="Calibri"/>
      <w:sz w:val="24"/>
      <w:szCs w:val="23"/>
      <w:lang w:eastAsia="ar-SA"/>
    </w:rPr>
  </w:style>
  <w:style w:type="paragraph" w:customStyle="1" w:styleId="vet1">
    <w:name w:val="výčet 1"/>
    <w:basedOn w:val="Normln"/>
    <w:link w:val="vet1Char"/>
    <w:uiPriority w:val="99"/>
    <w:rsid w:val="007372B5"/>
    <w:pPr>
      <w:tabs>
        <w:tab w:val="left" w:pos="567"/>
      </w:tabs>
      <w:suppressAutoHyphens/>
      <w:spacing w:line="360" w:lineRule="atLeast"/>
      <w:jc w:val="both"/>
    </w:pPr>
    <w:rPr>
      <w:rFonts w:cs="Calibri"/>
      <w:sz w:val="24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rich@z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2981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27</cp:revision>
  <cp:lastPrinted>2016-10-12T10:41:00Z</cp:lastPrinted>
  <dcterms:created xsi:type="dcterms:W3CDTF">2020-07-21T13:09:00Z</dcterms:created>
  <dcterms:modified xsi:type="dcterms:W3CDTF">2022-06-20T09:13:00Z</dcterms:modified>
</cp:coreProperties>
</file>